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A20AE" w14:textId="50E16C2C" w:rsidR="004F089C" w:rsidRPr="00D543D4" w:rsidRDefault="00737026" w:rsidP="00737026">
      <w:pPr>
        <w:jc w:val="center"/>
        <w:rPr>
          <w:b/>
          <w:lang w:val="fr-CA"/>
        </w:rPr>
      </w:pPr>
      <w:r w:rsidRPr="00D543D4">
        <w:rPr>
          <w:b/>
          <w:lang w:val="fr-CA"/>
        </w:rPr>
        <w:t>LOI SUR LES SERVICES DE SANTÉ ET SERVICE SOCIAUX</w:t>
      </w:r>
    </w:p>
    <w:p w14:paraId="4063D4A4" w14:textId="77EBF017" w:rsidR="00737026" w:rsidRDefault="00737026" w:rsidP="00737026">
      <w:pPr>
        <w:jc w:val="center"/>
        <w:rPr>
          <w:b/>
        </w:rPr>
      </w:pPr>
      <w:proofErr w:type="spellStart"/>
      <w:r>
        <w:rPr>
          <w:b/>
        </w:rPr>
        <w:t>Quelques</w:t>
      </w:r>
      <w:proofErr w:type="spellEnd"/>
      <w:r>
        <w:rPr>
          <w:b/>
        </w:rPr>
        <w:t xml:space="preserve"> droits </w:t>
      </w:r>
      <w:proofErr w:type="spellStart"/>
      <w:r>
        <w:rPr>
          <w:b/>
        </w:rPr>
        <w:t>utiles</w:t>
      </w:r>
      <w:proofErr w:type="spellEnd"/>
      <w:r>
        <w:rPr>
          <w:b/>
        </w:rPr>
        <w:t xml:space="preserve"> à savoir</w:t>
      </w:r>
    </w:p>
    <w:p w14:paraId="5626A48A" w14:textId="77777777" w:rsidR="00737026" w:rsidRPr="00737026" w:rsidRDefault="00737026" w:rsidP="00737026">
      <w:pPr>
        <w:jc w:val="center"/>
        <w:rPr>
          <w:b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316"/>
        <w:gridCol w:w="8073"/>
      </w:tblGrid>
      <w:tr w:rsidR="00E97B4C" w:rsidRPr="00D543D4" w14:paraId="54FCD83A" w14:textId="77777777" w:rsidTr="00D543D4">
        <w:tc>
          <w:tcPr>
            <w:tcW w:w="701" w:type="pct"/>
          </w:tcPr>
          <w:p w14:paraId="297A894E" w14:textId="613C3983" w:rsidR="00E97B4C" w:rsidRDefault="00E97B4C">
            <w:r>
              <w:t>Article 9</w:t>
            </w:r>
          </w:p>
        </w:tc>
        <w:tc>
          <w:tcPr>
            <w:tcW w:w="4299" w:type="pct"/>
          </w:tcPr>
          <w:p w14:paraId="5CF242E3" w14:textId="3A65AFE7" w:rsidR="00E97B4C" w:rsidRPr="00D543D4" w:rsidRDefault="00E97B4C">
            <w:pPr>
              <w:rPr>
                <w:b/>
                <w:lang w:val="fr-CA"/>
              </w:rPr>
            </w:pPr>
            <w:r w:rsidRPr="00D543D4">
              <w:rPr>
                <w:b/>
                <w:lang w:val="fr-CA"/>
              </w:rPr>
              <w:t>Interdiction de soumettre une personne à des soins sans son consentement.</w:t>
            </w:r>
          </w:p>
        </w:tc>
        <w:bookmarkStart w:id="0" w:name="_GoBack"/>
        <w:bookmarkEnd w:id="0"/>
      </w:tr>
      <w:tr w:rsidR="00E97B4C" w:rsidRPr="00D543D4" w14:paraId="751814EC" w14:textId="77777777" w:rsidTr="00D543D4">
        <w:tc>
          <w:tcPr>
            <w:tcW w:w="701" w:type="pct"/>
          </w:tcPr>
          <w:p w14:paraId="03001A24" w14:textId="2E5BBD07" w:rsidR="00E97B4C" w:rsidRDefault="00E97B4C">
            <w:r>
              <w:t>Article 10</w:t>
            </w:r>
          </w:p>
        </w:tc>
        <w:tc>
          <w:tcPr>
            <w:tcW w:w="4299" w:type="pct"/>
          </w:tcPr>
          <w:p w14:paraId="35F78E3A" w14:textId="01B461D4" w:rsidR="00E97B4C" w:rsidRPr="00D543D4" w:rsidRDefault="00E97B4C">
            <w:pPr>
              <w:rPr>
                <w:b/>
                <w:lang w:val="fr-CA"/>
              </w:rPr>
            </w:pPr>
            <w:r w:rsidRPr="00D543D4">
              <w:rPr>
                <w:b/>
                <w:lang w:val="fr-CA"/>
              </w:rPr>
              <w:t>Droit de participer à toute décision affectant sa santé ou son bien-être.</w:t>
            </w:r>
          </w:p>
        </w:tc>
      </w:tr>
      <w:tr w:rsidR="00E97B4C" w:rsidRPr="00D543D4" w14:paraId="3428A403" w14:textId="77777777" w:rsidTr="00D543D4">
        <w:tc>
          <w:tcPr>
            <w:tcW w:w="701" w:type="pct"/>
          </w:tcPr>
          <w:p w14:paraId="37E78803" w14:textId="194BD7FC" w:rsidR="00E97B4C" w:rsidRDefault="00E97B4C">
            <w:r>
              <w:t>Article 8</w:t>
            </w:r>
          </w:p>
        </w:tc>
        <w:tc>
          <w:tcPr>
            <w:tcW w:w="4299" w:type="pct"/>
          </w:tcPr>
          <w:p w14:paraId="31D977B5" w14:textId="18B7331E" w:rsidR="00E97B4C" w:rsidRPr="00D543D4" w:rsidRDefault="00E97B4C" w:rsidP="00E97B4C">
            <w:pPr>
              <w:rPr>
                <w:b/>
                <w:lang w:val="fr-CA"/>
              </w:rPr>
            </w:pPr>
            <w:r w:rsidRPr="00D543D4">
              <w:rPr>
                <w:b/>
                <w:lang w:val="fr-CA"/>
              </w:rPr>
              <w:t>Droit à l'information concernant son état de santé avant de consentir à un soin ou non.</w:t>
            </w:r>
          </w:p>
          <w:p w14:paraId="4859B2AE" w14:textId="77777777" w:rsidR="00E97B4C" w:rsidRPr="00D543D4" w:rsidRDefault="00E97B4C">
            <w:pPr>
              <w:rPr>
                <w:b/>
                <w:lang w:val="fr-CA"/>
              </w:rPr>
            </w:pPr>
          </w:p>
        </w:tc>
      </w:tr>
      <w:tr w:rsidR="00E97B4C" w:rsidRPr="00D543D4" w14:paraId="674389EE" w14:textId="77777777" w:rsidTr="00D543D4">
        <w:tc>
          <w:tcPr>
            <w:tcW w:w="701" w:type="pct"/>
          </w:tcPr>
          <w:p w14:paraId="1628E906" w14:textId="1418E543" w:rsidR="00E97B4C" w:rsidRDefault="00E97B4C">
            <w:r>
              <w:t>Article 4</w:t>
            </w:r>
          </w:p>
        </w:tc>
        <w:tc>
          <w:tcPr>
            <w:tcW w:w="4299" w:type="pct"/>
          </w:tcPr>
          <w:p w14:paraId="3A804E2B" w14:textId="32B4B004" w:rsidR="00E97B4C" w:rsidRPr="00D543D4" w:rsidRDefault="00E97B4C">
            <w:pPr>
              <w:rPr>
                <w:b/>
                <w:lang w:val="fr-CA"/>
              </w:rPr>
            </w:pPr>
            <w:r w:rsidRPr="00D543D4">
              <w:rPr>
                <w:b/>
                <w:lang w:val="fr-CA"/>
              </w:rPr>
              <w:t>Droit d'être informé des ressources et des services disponibles et comment y accéder.</w:t>
            </w:r>
          </w:p>
        </w:tc>
      </w:tr>
      <w:tr w:rsidR="00E97B4C" w:rsidRPr="00D543D4" w14:paraId="414B333D" w14:textId="77777777" w:rsidTr="00D543D4">
        <w:tc>
          <w:tcPr>
            <w:tcW w:w="701" w:type="pct"/>
          </w:tcPr>
          <w:p w14:paraId="250F6626" w14:textId="639DBEAA" w:rsidR="00E97B4C" w:rsidRDefault="00E97B4C">
            <w:r>
              <w:t>Article 5</w:t>
            </w:r>
          </w:p>
        </w:tc>
        <w:tc>
          <w:tcPr>
            <w:tcW w:w="4299" w:type="pct"/>
          </w:tcPr>
          <w:p w14:paraId="35A8680F" w14:textId="48E101A2" w:rsidR="00E97B4C" w:rsidRPr="00D543D4" w:rsidRDefault="00E97B4C" w:rsidP="00E97B4C">
            <w:pPr>
              <w:rPr>
                <w:b/>
                <w:lang w:val="fr-CA"/>
              </w:rPr>
            </w:pPr>
            <w:r w:rsidRPr="00D543D4">
              <w:rPr>
                <w:b/>
                <w:lang w:val="fr-CA"/>
              </w:rPr>
              <w:t>Droit à des soins adéquats, personalisés et sécuritaires sur le plan scientifique, humain et social.</w:t>
            </w:r>
          </w:p>
          <w:p w14:paraId="5ACE8EDA" w14:textId="77777777" w:rsidR="00E97B4C" w:rsidRPr="00D543D4" w:rsidRDefault="00E97B4C">
            <w:pPr>
              <w:rPr>
                <w:b/>
                <w:lang w:val="fr-CA"/>
              </w:rPr>
            </w:pPr>
          </w:p>
        </w:tc>
      </w:tr>
      <w:tr w:rsidR="00E97B4C" w:rsidRPr="00D543D4" w14:paraId="2777FC45" w14:textId="77777777" w:rsidTr="00D543D4">
        <w:tc>
          <w:tcPr>
            <w:tcW w:w="701" w:type="pct"/>
          </w:tcPr>
          <w:p w14:paraId="7CF9702A" w14:textId="34D3527C" w:rsidR="00E97B4C" w:rsidRDefault="00E97B4C">
            <w:r>
              <w:t>Article 6</w:t>
            </w:r>
          </w:p>
        </w:tc>
        <w:tc>
          <w:tcPr>
            <w:tcW w:w="4299" w:type="pct"/>
          </w:tcPr>
          <w:p w14:paraId="0F5AA605" w14:textId="4A5ABA09" w:rsidR="00E97B4C" w:rsidRPr="00D543D4" w:rsidRDefault="00E97B4C" w:rsidP="00E97B4C">
            <w:pPr>
              <w:rPr>
                <w:b/>
                <w:lang w:val="fr-CA"/>
              </w:rPr>
            </w:pPr>
            <w:r w:rsidRPr="00D543D4">
              <w:rPr>
                <w:b/>
                <w:lang w:val="fr-CA"/>
              </w:rPr>
              <w:t>Droit de choisir son professionnel de santé ou son établissement.</w:t>
            </w:r>
          </w:p>
          <w:p w14:paraId="085106A1" w14:textId="77777777" w:rsidR="00E97B4C" w:rsidRPr="00D543D4" w:rsidRDefault="00E97B4C">
            <w:pPr>
              <w:rPr>
                <w:b/>
                <w:lang w:val="fr-CA"/>
              </w:rPr>
            </w:pPr>
          </w:p>
        </w:tc>
      </w:tr>
      <w:tr w:rsidR="00E97B4C" w:rsidRPr="00D543D4" w14:paraId="14FB6E04" w14:textId="77777777" w:rsidTr="00D543D4">
        <w:tc>
          <w:tcPr>
            <w:tcW w:w="701" w:type="pct"/>
          </w:tcPr>
          <w:p w14:paraId="4115BC3B" w14:textId="159FC02B" w:rsidR="00E97B4C" w:rsidRDefault="00E97B4C">
            <w:r>
              <w:t>Article 15</w:t>
            </w:r>
          </w:p>
        </w:tc>
        <w:tc>
          <w:tcPr>
            <w:tcW w:w="4299" w:type="pct"/>
          </w:tcPr>
          <w:p w14:paraId="79E3031D" w14:textId="2C1AF85B" w:rsidR="00E97B4C" w:rsidRPr="00D543D4" w:rsidRDefault="00E97B4C">
            <w:pPr>
              <w:rPr>
                <w:b/>
                <w:lang w:val="fr-CA"/>
              </w:rPr>
            </w:pPr>
            <w:r w:rsidRPr="00D543D4">
              <w:rPr>
                <w:b/>
                <w:lang w:val="fr-CA"/>
              </w:rPr>
              <w:t>Droit d'avoir</w:t>
            </w:r>
            <w:r w:rsidR="008700B1" w:rsidRPr="00D543D4">
              <w:rPr>
                <w:b/>
                <w:lang w:val="fr-CA"/>
              </w:rPr>
              <w:t xml:space="preserve"> des services en anglais.</w:t>
            </w:r>
          </w:p>
        </w:tc>
      </w:tr>
      <w:tr w:rsidR="00E97B4C" w:rsidRPr="00D543D4" w14:paraId="574DDDA0" w14:textId="77777777" w:rsidTr="00D543D4">
        <w:trPr>
          <w:trHeight w:val="75"/>
        </w:trPr>
        <w:tc>
          <w:tcPr>
            <w:tcW w:w="701" w:type="pct"/>
          </w:tcPr>
          <w:p w14:paraId="0CB85A4F" w14:textId="21B67FD9" w:rsidR="00E97B4C" w:rsidRPr="00737026" w:rsidRDefault="008700B1">
            <w:r w:rsidRPr="00737026">
              <w:t>Article 17</w:t>
            </w:r>
          </w:p>
        </w:tc>
        <w:tc>
          <w:tcPr>
            <w:tcW w:w="4299" w:type="pct"/>
          </w:tcPr>
          <w:p w14:paraId="3FA026B5" w14:textId="20F05D73" w:rsidR="00E97B4C" w:rsidRPr="00D543D4" w:rsidRDefault="008700B1" w:rsidP="00CD41E1">
            <w:pPr>
              <w:rPr>
                <w:lang w:val="fr-CA"/>
              </w:rPr>
            </w:pPr>
            <w:r w:rsidRPr="00D543D4">
              <w:rPr>
                <w:b/>
                <w:lang w:val="fr-CA"/>
              </w:rPr>
              <w:t>Droit d'accès au dossier</w:t>
            </w:r>
            <w:r w:rsidR="00CD41E1" w:rsidRPr="00D543D4">
              <w:rPr>
                <w:b/>
                <w:lang w:val="fr-CA"/>
              </w:rPr>
              <w:t>.</w:t>
            </w:r>
            <w:r w:rsidRPr="00D543D4">
              <w:rPr>
                <w:lang w:val="fr-CA"/>
              </w:rPr>
              <w:br/>
            </w:r>
            <w:r w:rsidRPr="00D543D4">
              <w:rPr>
                <w:lang w:val="fr-CA"/>
              </w:rPr>
              <w:br/>
              <w:t>EXECEPTIONS</w:t>
            </w:r>
            <w:r w:rsidRPr="00D543D4">
              <w:rPr>
                <w:lang w:val="fr-CA"/>
              </w:rPr>
              <w:br/>
            </w:r>
          </w:p>
          <w:p w14:paraId="03D33105" w14:textId="1C5C3592" w:rsidR="008700B1" w:rsidRPr="00D543D4" w:rsidRDefault="008700B1" w:rsidP="00CD41E1">
            <w:pPr>
              <w:rPr>
                <w:u w:val="single"/>
                <w:lang w:val="fr-CA"/>
              </w:rPr>
            </w:pPr>
            <w:r w:rsidRPr="00D543D4">
              <w:rPr>
                <w:u w:val="single"/>
                <w:lang w:val="fr-CA"/>
              </w:rPr>
              <w:t>Un</w:t>
            </w:r>
            <w:r w:rsidR="004873FD" w:rsidRPr="00D543D4">
              <w:rPr>
                <w:u w:val="single"/>
                <w:lang w:val="fr-CA"/>
              </w:rPr>
              <w:t>.e</w:t>
            </w:r>
            <w:r w:rsidRPr="00D543D4">
              <w:rPr>
                <w:u w:val="single"/>
                <w:lang w:val="fr-CA"/>
              </w:rPr>
              <w:t xml:space="preserve"> professionnel</w:t>
            </w:r>
            <w:r w:rsidR="004873FD" w:rsidRPr="00D543D4">
              <w:rPr>
                <w:u w:val="single"/>
                <w:lang w:val="fr-CA"/>
              </w:rPr>
              <w:t>.le</w:t>
            </w:r>
            <w:r w:rsidRPr="00D543D4">
              <w:rPr>
                <w:u w:val="single"/>
                <w:lang w:val="fr-CA"/>
              </w:rPr>
              <w:t xml:space="preserve"> de la santé </w:t>
            </w:r>
            <w:r w:rsidR="00CD41E1" w:rsidRPr="00D543D4">
              <w:rPr>
                <w:u w:val="single"/>
                <w:lang w:val="fr-CA"/>
              </w:rPr>
              <w:t>peut</w:t>
            </w:r>
            <w:r w:rsidRPr="00D543D4">
              <w:rPr>
                <w:u w:val="single"/>
                <w:lang w:val="fr-CA"/>
              </w:rPr>
              <w:t xml:space="preserve"> refuser l</w:t>
            </w:r>
            <w:r w:rsidR="004873FD" w:rsidRPr="00D543D4">
              <w:rPr>
                <w:u w:val="single"/>
                <w:lang w:val="fr-CA"/>
              </w:rPr>
              <w:t xml:space="preserve">'accès immédiat au dossier si jugé </w:t>
            </w:r>
            <w:r w:rsidRPr="00D543D4">
              <w:rPr>
                <w:u w:val="single"/>
                <w:lang w:val="fr-CA"/>
              </w:rPr>
              <w:t>pertinent.</w:t>
            </w:r>
            <w:r w:rsidRPr="00D543D4">
              <w:rPr>
                <w:u w:val="single"/>
                <w:lang w:val="fr-CA"/>
              </w:rPr>
              <w:br/>
            </w:r>
          </w:p>
          <w:p w14:paraId="470F4393" w14:textId="48DA88AC" w:rsidR="008700B1" w:rsidRPr="00D543D4" w:rsidRDefault="008700B1" w:rsidP="008700B1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proofErr w:type="gramStart"/>
            <w:r w:rsidRPr="00D543D4">
              <w:rPr>
                <w:lang w:val="fr-CA"/>
              </w:rPr>
              <w:t>Ex:</w:t>
            </w:r>
            <w:proofErr w:type="gramEnd"/>
            <w:r w:rsidRPr="00D543D4">
              <w:rPr>
                <w:lang w:val="fr-CA"/>
              </w:rPr>
              <w:t xml:space="preserve"> Une femme souhaite avoir accès à son dossier, mais celui-ci contient de l'information confidentielle de sa conjointe. Cette information doit être enlevé du dossier avant que cette femme puisse y avoir accès.</w:t>
            </w:r>
            <w:r w:rsidRPr="00D543D4">
              <w:rPr>
                <w:lang w:val="fr-CA"/>
              </w:rPr>
              <w:br/>
            </w:r>
          </w:p>
          <w:p w14:paraId="2F063281" w14:textId="2FA03818" w:rsidR="008700B1" w:rsidRPr="00D543D4" w:rsidRDefault="008700B1" w:rsidP="008700B1">
            <w:pPr>
              <w:pStyle w:val="Paragraphedeliste"/>
              <w:numPr>
                <w:ilvl w:val="0"/>
                <w:numId w:val="2"/>
              </w:numPr>
              <w:rPr>
                <w:lang w:val="fr-CA"/>
              </w:rPr>
            </w:pPr>
            <w:proofErr w:type="gramStart"/>
            <w:r w:rsidRPr="00D543D4">
              <w:rPr>
                <w:lang w:val="fr-CA"/>
              </w:rPr>
              <w:t>Ex:</w:t>
            </w:r>
            <w:proofErr w:type="gramEnd"/>
            <w:r w:rsidRPr="00D543D4">
              <w:rPr>
                <w:lang w:val="fr-CA"/>
              </w:rPr>
              <w:t xml:space="preserve"> Une adolescente qui souhaite avoir accès à son dossier n'est pas au courant qu'elle a été adoptée. Cette information est indiqué dans son dossier. Une intervenante pourra choisir d'être présente pendant que l'adolescente lit son dossier.</w:t>
            </w:r>
          </w:p>
          <w:p w14:paraId="43FF8579" w14:textId="23C9E093" w:rsidR="008700B1" w:rsidRPr="00D543D4" w:rsidRDefault="008700B1" w:rsidP="008700B1">
            <w:pPr>
              <w:rPr>
                <w:lang w:val="fr-CA"/>
              </w:rPr>
            </w:pPr>
            <w:r w:rsidRPr="00D543D4">
              <w:rPr>
                <w:u w:val="single"/>
                <w:lang w:val="fr-CA"/>
              </w:rPr>
              <w:br/>
              <w:t>Le dossier est confidentiel, mais peut être divulgué si...</w:t>
            </w:r>
            <w:r w:rsidR="004873FD" w:rsidRPr="00D543D4">
              <w:rPr>
                <w:u w:val="single"/>
                <w:lang w:val="fr-CA"/>
              </w:rPr>
              <w:br/>
            </w:r>
          </w:p>
          <w:p w14:paraId="34162F41" w14:textId="77777777" w:rsidR="008700B1" w:rsidRPr="00D543D4" w:rsidRDefault="008700B1" w:rsidP="008700B1">
            <w:pPr>
              <w:pStyle w:val="Paragraphedeliste"/>
              <w:numPr>
                <w:ilvl w:val="0"/>
                <w:numId w:val="3"/>
              </w:numPr>
              <w:rPr>
                <w:lang w:val="fr-CA"/>
              </w:rPr>
            </w:pPr>
            <w:r w:rsidRPr="00D543D4">
              <w:rPr>
                <w:lang w:val="fr-CA"/>
              </w:rPr>
              <w:t>Le tribunal ou un coroneur l'exige dans l'exercise de ses fonctions</w:t>
            </w:r>
          </w:p>
          <w:p w14:paraId="557A0152" w14:textId="77777777" w:rsidR="008700B1" w:rsidRPr="00D543D4" w:rsidRDefault="008700B1" w:rsidP="008700B1">
            <w:pPr>
              <w:pStyle w:val="Paragraphedeliste"/>
              <w:numPr>
                <w:ilvl w:val="0"/>
                <w:numId w:val="3"/>
              </w:numPr>
              <w:rPr>
                <w:lang w:val="fr-CA"/>
              </w:rPr>
            </w:pPr>
            <w:r w:rsidRPr="00D543D4">
              <w:rPr>
                <w:lang w:val="fr-CA"/>
              </w:rPr>
              <w:t>Le dossier contient de l'information qui mets la sécurité de l'usagère ou la sécurité d'une autre personne en dangé.</w:t>
            </w:r>
          </w:p>
          <w:p w14:paraId="12B91D34" w14:textId="62A21766" w:rsidR="004873FD" w:rsidRPr="00D543D4" w:rsidRDefault="004873FD" w:rsidP="008700B1">
            <w:pPr>
              <w:pStyle w:val="Paragraphedeliste"/>
              <w:numPr>
                <w:ilvl w:val="0"/>
                <w:numId w:val="3"/>
              </w:numPr>
              <w:rPr>
                <w:lang w:val="fr-CA"/>
              </w:rPr>
            </w:pPr>
            <w:r w:rsidRPr="00D543D4">
              <w:rPr>
                <w:lang w:val="fr-CA"/>
              </w:rPr>
              <w:t>Si la personne fait une plainte concernant les soins ou le service reçu.</w:t>
            </w:r>
          </w:p>
          <w:p w14:paraId="0B26C421" w14:textId="7F689724" w:rsidR="008700B1" w:rsidRPr="00D543D4" w:rsidRDefault="008700B1" w:rsidP="008700B1">
            <w:pPr>
              <w:pStyle w:val="Paragraphedeliste"/>
              <w:numPr>
                <w:ilvl w:val="0"/>
                <w:numId w:val="3"/>
              </w:numPr>
              <w:rPr>
                <w:lang w:val="fr-CA"/>
              </w:rPr>
            </w:pPr>
            <w:r w:rsidRPr="00D543D4">
              <w:rPr>
                <w:lang w:val="fr-CA"/>
              </w:rPr>
              <w:t>Le parent d'une personne de moins de 14 ans souhaite y avoir accès</w:t>
            </w:r>
            <w:r w:rsidR="004873FD" w:rsidRPr="00D543D4">
              <w:rPr>
                <w:lang w:val="fr-CA"/>
              </w:rPr>
              <w:t>.</w:t>
            </w:r>
          </w:p>
          <w:p w14:paraId="52FFCE1A" w14:textId="017A5DE1" w:rsidR="008700B1" w:rsidRPr="00D543D4" w:rsidRDefault="008700B1" w:rsidP="008700B1">
            <w:pPr>
              <w:pStyle w:val="Paragraphedeliste"/>
              <w:numPr>
                <w:ilvl w:val="0"/>
                <w:numId w:val="3"/>
              </w:numPr>
              <w:rPr>
                <w:lang w:val="fr-CA"/>
              </w:rPr>
            </w:pPr>
            <w:r w:rsidRPr="00D543D4">
              <w:rPr>
                <w:lang w:val="fr-CA"/>
              </w:rPr>
              <w:t>Si la personne est sous tutelle ou curatelle, celui-ci peut y avoir accès.</w:t>
            </w:r>
          </w:p>
          <w:p w14:paraId="176D4DC9" w14:textId="63A0E88C" w:rsidR="008700B1" w:rsidRPr="00D543D4" w:rsidRDefault="008700B1" w:rsidP="008700B1">
            <w:pPr>
              <w:ind w:left="-108"/>
              <w:rPr>
                <w:lang w:val="fr-CA"/>
              </w:rPr>
            </w:pPr>
          </w:p>
        </w:tc>
      </w:tr>
    </w:tbl>
    <w:p w14:paraId="709B52F2" w14:textId="77777777" w:rsidR="002D4972" w:rsidRPr="00D543D4" w:rsidRDefault="002D4972">
      <w:pPr>
        <w:rPr>
          <w:lang w:val="fr-CA"/>
        </w:rPr>
      </w:pPr>
    </w:p>
    <w:sectPr w:rsidR="002D4972" w:rsidRPr="00D543D4" w:rsidSect="00393A5B">
      <w:footerReference w:type="even" r:id="rId8"/>
      <w:footerReference w:type="default" r:id="rId9"/>
      <w:pgSz w:w="12240" w:h="15840"/>
      <w:pgMar w:top="851" w:right="1041" w:bottom="1134" w:left="1800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39172" w14:textId="77777777" w:rsidR="0015281E" w:rsidRDefault="0015281E" w:rsidP="00393A5B">
      <w:r>
        <w:separator/>
      </w:r>
    </w:p>
  </w:endnote>
  <w:endnote w:type="continuationSeparator" w:id="0">
    <w:p w14:paraId="66103717" w14:textId="77777777" w:rsidR="0015281E" w:rsidRDefault="0015281E" w:rsidP="0039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9641" w14:textId="46F8B848" w:rsidR="00393A5B" w:rsidRDefault="0015281E">
    <w:pPr>
      <w:pStyle w:val="Pieddepage"/>
    </w:pPr>
    <w:sdt>
      <w:sdtPr>
        <w:id w:val="969400743"/>
        <w:placeholder>
          <w:docPart w:val="A44CD4426731A44292F129D0566BCA6C"/>
        </w:placeholder>
        <w:temporary/>
        <w:showingPlcHdr/>
      </w:sdtPr>
      <w:sdtEndPr/>
      <w:sdtContent>
        <w:r w:rsidR="00393A5B">
          <w:t>[Type text]</w:t>
        </w:r>
      </w:sdtContent>
    </w:sdt>
    <w:r w:rsidR="00393A5B">
      <w:ptab w:relativeTo="margin" w:alignment="center" w:leader="none"/>
    </w:r>
    <w:sdt>
      <w:sdtPr>
        <w:id w:val="969400748"/>
        <w:placeholder>
          <w:docPart w:val="3EF0D26786D6A04981829CA5908581C2"/>
        </w:placeholder>
        <w:temporary/>
        <w:showingPlcHdr/>
      </w:sdtPr>
      <w:sdtEndPr/>
      <w:sdtContent>
        <w:r w:rsidR="00393A5B">
          <w:t>[Type text]</w:t>
        </w:r>
      </w:sdtContent>
    </w:sdt>
    <w:r w:rsidR="00393A5B">
      <w:ptab w:relativeTo="margin" w:alignment="right" w:leader="none"/>
    </w:r>
    <w:sdt>
      <w:sdtPr>
        <w:id w:val="969400753"/>
        <w:placeholder>
          <w:docPart w:val="6BE25FA4D933FE418274DBDF9A05B336"/>
        </w:placeholder>
        <w:temporary/>
        <w:showingPlcHdr/>
      </w:sdtPr>
      <w:sdtEndPr/>
      <w:sdtContent>
        <w:r w:rsidR="00393A5B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EDEC7" w14:textId="0E83C947" w:rsidR="00393A5B" w:rsidRPr="00D543D4" w:rsidRDefault="00393A5B" w:rsidP="00393A5B">
    <w:pPr>
      <w:pStyle w:val="Pieddepage"/>
      <w:ind w:left="-1134"/>
      <w:rPr>
        <w:lang w:val="fr-CA"/>
      </w:rPr>
    </w:pPr>
    <w:r w:rsidRPr="00D543D4">
      <w:rPr>
        <w:lang w:val="fr-CA"/>
      </w:rPr>
      <w:t>Document réalisé par Zaréma Bulgak                                                                                                                     2020</w:t>
    </w:r>
  </w:p>
  <w:p w14:paraId="420C5378" w14:textId="6F2D8C5B" w:rsidR="00393A5B" w:rsidRPr="00D543D4" w:rsidRDefault="00393A5B" w:rsidP="00393A5B">
    <w:pPr>
      <w:pStyle w:val="Pieddepage"/>
      <w:ind w:left="-1134"/>
      <w:rPr>
        <w:lang w:val="fr-CA"/>
      </w:rPr>
    </w:pPr>
    <w:r w:rsidRPr="00D543D4">
      <w:rPr>
        <w:lang w:val="fr-CA"/>
      </w:rPr>
      <w:t>Table des groupes de femme de Montréal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803CD" w14:textId="77777777" w:rsidR="0015281E" w:rsidRDefault="0015281E" w:rsidP="00393A5B">
      <w:r>
        <w:separator/>
      </w:r>
    </w:p>
  </w:footnote>
  <w:footnote w:type="continuationSeparator" w:id="0">
    <w:p w14:paraId="0D1E994C" w14:textId="77777777" w:rsidR="0015281E" w:rsidRDefault="0015281E" w:rsidP="00393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5EEC"/>
    <w:multiLevelType w:val="hybridMultilevel"/>
    <w:tmpl w:val="6128A7B6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376D15E7"/>
    <w:multiLevelType w:val="hybridMultilevel"/>
    <w:tmpl w:val="6EA08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C417C"/>
    <w:multiLevelType w:val="hybridMultilevel"/>
    <w:tmpl w:val="F29C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9C"/>
    <w:rsid w:val="0015281E"/>
    <w:rsid w:val="001627F4"/>
    <w:rsid w:val="002D4972"/>
    <w:rsid w:val="00393A5B"/>
    <w:rsid w:val="004873FD"/>
    <w:rsid w:val="004F089C"/>
    <w:rsid w:val="00737026"/>
    <w:rsid w:val="00797D73"/>
    <w:rsid w:val="008700B1"/>
    <w:rsid w:val="00AB4E9C"/>
    <w:rsid w:val="00BD134D"/>
    <w:rsid w:val="00C47328"/>
    <w:rsid w:val="00C97E6B"/>
    <w:rsid w:val="00CD41E1"/>
    <w:rsid w:val="00D543D4"/>
    <w:rsid w:val="00E9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6DCD2"/>
  <w14:defaultImageDpi w14:val="300"/>
  <w15:docId w15:val="{6E6EB86C-233C-40F9-8B38-43C84AC7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4972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7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3A5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93A5B"/>
  </w:style>
  <w:style w:type="paragraph" w:styleId="Pieddepage">
    <w:name w:val="footer"/>
    <w:basedOn w:val="Normal"/>
    <w:link w:val="PieddepageCar"/>
    <w:uiPriority w:val="99"/>
    <w:unhideWhenUsed/>
    <w:rsid w:val="00393A5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3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4CD4426731A44292F129D0566BC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4DD4-398F-824C-911E-9DD879148B46}"/>
      </w:docPartPr>
      <w:docPartBody>
        <w:p w:rsidR="008E6086" w:rsidRDefault="005202F0" w:rsidP="005202F0">
          <w:pPr>
            <w:pStyle w:val="A44CD4426731A44292F129D0566BCA6C"/>
          </w:pPr>
          <w:r>
            <w:t>[Type text]</w:t>
          </w:r>
        </w:p>
      </w:docPartBody>
    </w:docPart>
    <w:docPart>
      <w:docPartPr>
        <w:name w:val="3EF0D26786D6A04981829CA590858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B57C-C4DC-224E-AC6B-C3AC1D5B6AE9}"/>
      </w:docPartPr>
      <w:docPartBody>
        <w:p w:rsidR="008E6086" w:rsidRDefault="005202F0" w:rsidP="005202F0">
          <w:pPr>
            <w:pStyle w:val="3EF0D26786D6A04981829CA5908581C2"/>
          </w:pPr>
          <w:r>
            <w:t>[Type text]</w:t>
          </w:r>
        </w:p>
      </w:docPartBody>
    </w:docPart>
    <w:docPart>
      <w:docPartPr>
        <w:name w:val="6BE25FA4D933FE418274DBDF9A05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AE64A-0600-C343-9116-C8E2811F4E5C}"/>
      </w:docPartPr>
      <w:docPartBody>
        <w:p w:rsidR="008E6086" w:rsidRDefault="005202F0" w:rsidP="005202F0">
          <w:pPr>
            <w:pStyle w:val="6BE25FA4D933FE418274DBDF9A05B33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F0"/>
    <w:rsid w:val="001E0019"/>
    <w:rsid w:val="005202F0"/>
    <w:rsid w:val="008E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44CD4426731A44292F129D0566BCA6C">
    <w:name w:val="A44CD4426731A44292F129D0566BCA6C"/>
    <w:rsid w:val="005202F0"/>
  </w:style>
  <w:style w:type="paragraph" w:customStyle="1" w:styleId="3EF0D26786D6A04981829CA5908581C2">
    <w:name w:val="3EF0D26786D6A04981829CA5908581C2"/>
    <w:rsid w:val="005202F0"/>
  </w:style>
  <w:style w:type="paragraph" w:customStyle="1" w:styleId="6BE25FA4D933FE418274DBDF9A05B336">
    <w:name w:val="6BE25FA4D933FE418274DBDF9A05B336"/>
    <w:rsid w:val="005202F0"/>
  </w:style>
  <w:style w:type="paragraph" w:customStyle="1" w:styleId="B8B0488A07E8544D9157DA2AFFBB3E99">
    <w:name w:val="B8B0488A07E8544D9157DA2AFFBB3E99"/>
    <w:rsid w:val="005202F0"/>
  </w:style>
  <w:style w:type="paragraph" w:customStyle="1" w:styleId="42BC00D112424F419F01A0F6851FDA05">
    <w:name w:val="42BC00D112424F419F01A0F6851FDA05"/>
    <w:rsid w:val="005202F0"/>
  </w:style>
  <w:style w:type="paragraph" w:customStyle="1" w:styleId="1253FEDF41E1DC4FA197F650518BB755">
    <w:name w:val="1253FEDF41E1DC4FA197F650518BB755"/>
    <w:rsid w:val="00520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61BF36-F30A-4B7E-9531-61A6D220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ENCS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A. Bulgak</dc:creator>
  <cp:keywords/>
  <dc:description/>
  <cp:lastModifiedBy>User</cp:lastModifiedBy>
  <cp:revision>2</cp:revision>
  <dcterms:created xsi:type="dcterms:W3CDTF">2020-12-02T14:25:00Z</dcterms:created>
  <dcterms:modified xsi:type="dcterms:W3CDTF">2020-12-02T14:25:00Z</dcterms:modified>
</cp:coreProperties>
</file>